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 xml:space="preserve">Списки учтенных детей, подлежащих обучению </w:t>
      </w:r>
    </w:p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в МАДОУ детский сад № 389 на</w:t>
      </w:r>
      <w:r w:rsidR="00CC454E">
        <w:rPr>
          <w:rFonts w:ascii="Times New Roman" w:hAnsi="Times New Roman" w:cs="Times New Roman"/>
          <w:sz w:val="32"/>
          <w:szCs w:val="32"/>
        </w:rPr>
        <w:t xml:space="preserve"> 202</w:t>
      </w:r>
      <w:r w:rsidR="00CC454E" w:rsidRPr="00CC454E">
        <w:rPr>
          <w:rFonts w:ascii="Times New Roman" w:hAnsi="Times New Roman" w:cs="Times New Roman"/>
          <w:sz w:val="32"/>
          <w:szCs w:val="32"/>
        </w:rPr>
        <w:t>4</w:t>
      </w:r>
      <w:r w:rsidR="00CC454E">
        <w:rPr>
          <w:rFonts w:ascii="Times New Roman" w:hAnsi="Times New Roman" w:cs="Times New Roman"/>
          <w:sz w:val="32"/>
          <w:szCs w:val="32"/>
        </w:rPr>
        <w:t>-2025</w:t>
      </w:r>
      <w:r w:rsidRPr="00613F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94EBB" w:rsidRDefault="00E94EBB" w:rsidP="00093B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раннего возраста (2 – 3 лет) </w:t>
      </w:r>
    </w:p>
    <w:tbl>
      <w:tblPr>
        <w:tblW w:w="4641" w:type="dxa"/>
        <w:tblInd w:w="326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891"/>
      </w:tblGrid>
      <w:tr w:rsidR="00E94EBB" w:rsidRPr="008C110F" w:rsidTr="00113C0C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8C110F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9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  <w:hyperlink r:id="rId4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КИ-2021/2022-1711388082000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КИ-2021/2022-1676267954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6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КИ-2021/2022-1692863830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КИ-2021/2022-1712644645852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8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ГО-2021/2022-1697692981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ГО-2021/2022-1710328066296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0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КИ-2021/2022-1661338308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1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КИ-2021/2022-1663588483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2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КИ-2021/2022-1694068439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КИ-2022/2023-1698124560803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КИ-2021/2022-1653020820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</w:t>
            </w:r>
            <w:hyperlink r:id="rId15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КИ-2021/2022-1656910128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КИ-2021/2022-1659308276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КИ-2021/2022-1660728477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КИ-2021/2022-1666285884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КИ-2021/2022-1669032684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КИ-2021/2022-1670485085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КИ-2021/2022-1673438171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hyperlink r:id="rId22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КИ-2021/2022-1686630570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Default="00093B51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hyperlink r:id="rId23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КИ-2021/2022-1689830963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Default="00093B51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hyperlink r:id="rId24" w:history="1">
              <w:r w:rsidR="00CC454E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КИ-2021/2022-1705381259094</w:t>
              </w:r>
            </w:hyperlink>
            <w:bookmarkStart w:id="0" w:name="_GoBack"/>
            <w:bookmarkEnd w:id="0"/>
          </w:p>
        </w:tc>
      </w:tr>
    </w:tbl>
    <w:p w:rsidR="00E12012" w:rsidRDefault="00E12012"/>
    <w:sectPr w:rsidR="00E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6"/>
    <w:rsid w:val="00093B51"/>
    <w:rsid w:val="00476CF8"/>
    <w:rsid w:val="00604096"/>
    <w:rsid w:val="006C3666"/>
    <w:rsid w:val="00722179"/>
    <w:rsid w:val="00CC454E"/>
    <w:rsid w:val="00E12012"/>
    <w:rsid w:val="00E60C3D"/>
    <w:rsid w:val="00E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7719"/>
  <w15:chartTrackingRefBased/>
  <w15:docId w15:val="{EDFA1F71-A4FF-4994-8C3A-9D6A786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69e7515e-dc42-4e70-8e92-a7970e9c9609" TargetMode="External"/><Relationship Id="rId13" Type="http://schemas.openxmlformats.org/officeDocument/2006/relationships/hyperlink" Target="http://10.0.13.17/psceq/declaration/a926d032-fb2d-4cd0-ac83-3f51253750f6" TargetMode="External"/><Relationship Id="rId18" Type="http://schemas.openxmlformats.org/officeDocument/2006/relationships/hyperlink" Target="http://10.0.13.17/psceq/declaration/1f09eb18-1c2c-4fdd-8c9c-be1b44fec0b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10.0.13.17/psceq/declaration/995365ad-966b-4eb5-b95a-48c47ffa289f" TargetMode="External"/><Relationship Id="rId7" Type="http://schemas.openxmlformats.org/officeDocument/2006/relationships/hyperlink" Target="http://10.0.13.17/psceq/declaration/76665384-790b-4de5-85e9-593fe64f6efe" TargetMode="External"/><Relationship Id="rId12" Type="http://schemas.openxmlformats.org/officeDocument/2006/relationships/hyperlink" Target="http://10.0.13.17/psceq/declaration/cdae703e-9440-481c-9db5-7f17cb5052fa" TargetMode="External"/><Relationship Id="rId17" Type="http://schemas.openxmlformats.org/officeDocument/2006/relationships/hyperlink" Target="http://10.0.13.17/psceq/declaration/cc933d2b-dec1-4153-9f4a-d4670c296f1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1cb9fc83-b55f-43dd-9120-eceb03c015c8" TargetMode="External"/><Relationship Id="rId20" Type="http://schemas.openxmlformats.org/officeDocument/2006/relationships/hyperlink" Target="http://10.0.13.17/psceq/declaration/454a63ba-7bd8-4882-bc39-a9998f0c807f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9dd50835-702c-469a-b48d-1174e571b027" TargetMode="External"/><Relationship Id="rId11" Type="http://schemas.openxmlformats.org/officeDocument/2006/relationships/hyperlink" Target="http://10.0.13.17/psceq/declaration/dd70eaf8-741d-46be-aec0-61475ded9c37" TargetMode="External"/><Relationship Id="rId24" Type="http://schemas.openxmlformats.org/officeDocument/2006/relationships/hyperlink" Target="http://10.0.13.17/psceq/declaration/d5b91509-c105-4f64-a619-8119de4d88c9" TargetMode="External"/><Relationship Id="rId5" Type="http://schemas.openxmlformats.org/officeDocument/2006/relationships/hyperlink" Target="http://10.0.13.17/psceq/declaration/b8f8f40b-246b-4b32-8d5b-bc0dcf3b332d" TargetMode="External"/><Relationship Id="rId15" Type="http://schemas.openxmlformats.org/officeDocument/2006/relationships/hyperlink" Target="http://10.0.13.17/psceq/declaration/796ed1da-fcc6-42fc-99b2-7fc787b8e584" TargetMode="External"/><Relationship Id="rId23" Type="http://schemas.openxmlformats.org/officeDocument/2006/relationships/hyperlink" Target="http://10.0.13.17/psceq/declaration/71df3bde-a906-4a46-aa69-30def1fcdfc3" TargetMode="External"/><Relationship Id="rId10" Type="http://schemas.openxmlformats.org/officeDocument/2006/relationships/hyperlink" Target="http://10.0.13.17/psceq/declaration/9772281d-9f72-4324-9228-b45621c25a79" TargetMode="External"/><Relationship Id="rId19" Type="http://schemas.openxmlformats.org/officeDocument/2006/relationships/hyperlink" Target="http://10.0.13.17/psceq/declaration/7f5fadad-668a-4fbe-9d3b-556ae9dd1e61" TargetMode="External"/><Relationship Id="rId4" Type="http://schemas.openxmlformats.org/officeDocument/2006/relationships/hyperlink" Target="http://10.0.13.17/psceq/declaration/79e7f435-c91d-4ecc-851a-d4e22a293ab3" TargetMode="External"/><Relationship Id="rId9" Type="http://schemas.openxmlformats.org/officeDocument/2006/relationships/hyperlink" Target="http://10.0.13.17/psceq/declaration/b22c737d-37cf-44cd-8bf5-3bfc9aef7c52" TargetMode="External"/><Relationship Id="rId14" Type="http://schemas.openxmlformats.org/officeDocument/2006/relationships/hyperlink" Target="http://10.0.13.17/psceq/declaration/35e2ad4b-427c-46a0-8e02-46c7c199c249" TargetMode="External"/><Relationship Id="rId22" Type="http://schemas.openxmlformats.org/officeDocument/2006/relationships/hyperlink" Target="http://10.0.13.17/psceq/declaration/628be840-426a-4f06-9c41-6b423823f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2023-05-12T06:34:00Z</dcterms:created>
  <dcterms:modified xsi:type="dcterms:W3CDTF">2024-05-17T09:06:00Z</dcterms:modified>
</cp:coreProperties>
</file>